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8AF4" w14:textId="77777777" w:rsidR="005D0053" w:rsidRDefault="005D0053"/>
    <w:p w14:paraId="5FAC76AD" w14:textId="77777777" w:rsidR="005D0053" w:rsidRDefault="005D0053"/>
    <w:p w14:paraId="7651A1FC" w14:textId="77777777" w:rsidR="005D0053" w:rsidRDefault="000211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FORMULAIRE D'INACTIVITÉ</w:t>
      </w:r>
    </w:p>
    <w:p w14:paraId="34C04A44" w14:textId="77777777" w:rsidR="005D0053" w:rsidRDefault="005D0053">
      <w:pPr>
        <w:rPr>
          <w:rFonts w:ascii="Arial" w:hAnsi="Arial" w:cs="Arial"/>
          <w:sz w:val="22"/>
          <w:szCs w:val="22"/>
        </w:rPr>
      </w:pPr>
    </w:p>
    <w:p w14:paraId="4FEDE726" w14:textId="77777777" w:rsidR="005D0053" w:rsidRDefault="005D0053">
      <w:pPr>
        <w:rPr>
          <w:rFonts w:ascii="Arial" w:hAnsi="Arial" w:cs="Arial"/>
          <w:sz w:val="22"/>
          <w:szCs w:val="22"/>
        </w:rPr>
      </w:pPr>
    </w:p>
    <w:p w14:paraId="74C96B7A" w14:textId="77777777" w:rsidR="005D0053" w:rsidRDefault="000211CF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Membre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288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880"/>
      </w:tblGrid>
      <w:tr w:rsidR="005D0053" w14:paraId="53B9E3CA" w14:textId="77777777"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14:paraId="6E2D1CE1" w14:textId="77777777" w:rsidR="005D0053" w:rsidRDefault="005D0053">
            <w:pPr>
              <w:snapToGrid w:val="0"/>
              <w:spacing w:line="360" w:lineRule="auto"/>
            </w:pPr>
          </w:p>
        </w:tc>
      </w:tr>
      <w:tr w:rsidR="005D0053" w14:paraId="39567E30" w14:textId="77777777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64A68F" w14:textId="77777777" w:rsidR="005D0053" w:rsidRDefault="005D0053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053" w14:paraId="4A77FEEB" w14:textId="77777777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33C0CB" w14:textId="77777777" w:rsidR="005D0053" w:rsidRDefault="005D0053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053" w14:paraId="2C9FDD61" w14:textId="77777777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7B48AC" w14:textId="77777777" w:rsidR="005D0053" w:rsidRDefault="005D0053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FCA57D" w14:textId="77777777" w:rsidR="005D0053" w:rsidRPr="00E647AA" w:rsidRDefault="000211CF">
      <w:pPr>
        <w:tabs>
          <w:tab w:val="left" w:pos="5760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E647AA">
        <w:rPr>
          <w:rFonts w:ascii="Arial" w:hAnsi="Arial" w:cs="Arial"/>
          <w:sz w:val="22"/>
          <w:szCs w:val="22"/>
          <w:lang w:val="fr-CH"/>
        </w:rPr>
        <w:t>PolyReg</w:t>
      </w:r>
      <w:proofErr w:type="spellEnd"/>
    </w:p>
    <w:p w14:paraId="76655851" w14:textId="77777777" w:rsidR="005D0053" w:rsidRPr="00E647AA" w:rsidRDefault="000211CF">
      <w:pPr>
        <w:tabs>
          <w:tab w:val="left" w:pos="5760"/>
        </w:tabs>
        <w:rPr>
          <w:rFonts w:ascii="Arial" w:hAnsi="Arial" w:cs="Arial"/>
          <w:sz w:val="22"/>
          <w:szCs w:val="22"/>
          <w:lang w:val="fr-CH"/>
        </w:rPr>
      </w:pPr>
      <w:r w:rsidRPr="00E647AA">
        <w:rPr>
          <w:rFonts w:ascii="Arial" w:hAnsi="Arial" w:cs="Arial"/>
          <w:sz w:val="22"/>
          <w:szCs w:val="22"/>
          <w:lang w:val="fr-CH"/>
        </w:rPr>
        <w:tab/>
        <w:t xml:space="preserve">Association </w:t>
      </w:r>
      <w:proofErr w:type="spellStart"/>
      <w:r w:rsidRPr="00E647AA">
        <w:rPr>
          <w:rFonts w:ascii="Arial" w:hAnsi="Arial" w:cs="Arial"/>
          <w:sz w:val="22"/>
          <w:szCs w:val="22"/>
          <w:lang w:val="fr-CH"/>
        </w:rPr>
        <w:t>gén</w:t>
      </w:r>
      <w:proofErr w:type="spellEnd"/>
      <w:r w:rsidRPr="00E647AA">
        <w:rPr>
          <w:rFonts w:ascii="Arial" w:hAnsi="Arial" w:cs="Arial"/>
          <w:sz w:val="22"/>
          <w:szCs w:val="22"/>
          <w:lang w:val="fr-CH"/>
        </w:rPr>
        <w:t xml:space="preserve">. </w:t>
      </w:r>
      <w:proofErr w:type="gramStart"/>
      <w:r w:rsidRPr="00E647AA">
        <w:rPr>
          <w:rFonts w:ascii="Arial" w:hAnsi="Arial" w:cs="Arial"/>
          <w:sz w:val="22"/>
          <w:szCs w:val="22"/>
          <w:lang w:val="fr-CH"/>
        </w:rPr>
        <w:t>d'Autorégulation</w:t>
      </w:r>
      <w:proofErr w:type="gramEnd"/>
    </w:p>
    <w:p w14:paraId="28FA0633" w14:textId="77777777" w:rsidR="005D0053" w:rsidRPr="00E647AA" w:rsidRDefault="000211CF">
      <w:pPr>
        <w:tabs>
          <w:tab w:val="left" w:pos="5760"/>
        </w:tabs>
        <w:rPr>
          <w:rFonts w:ascii="Arial" w:hAnsi="Arial" w:cs="Arial"/>
          <w:sz w:val="22"/>
          <w:szCs w:val="22"/>
          <w:lang w:val="fr-CH"/>
        </w:rPr>
      </w:pPr>
      <w:r w:rsidRPr="00E647AA">
        <w:rPr>
          <w:rFonts w:ascii="Arial" w:hAnsi="Arial" w:cs="Arial"/>
          <w:sz w:val="22"/>
          <w:szCs w:val="22"/>
          <w:lang w:val="fr-CH"/>
        </w:rPr>
        <w:tab/>
        <w:t>Rue du Château 23</w:t>
      </w:r>
    </w:p>
    <w:p w14:paraId="1ACCA63A" w14:textId="77777777" w:rsidR="005D0053" w:rsidRPr="00E647AA" w:rsidRDefault="000211CF">
      <w:pPr>
        <w:tabs>
          <w:tab w:val="left" w:pos="5760"/>
        </w:tabs>
        <w:rPr>
          <w:rFonts w:ascii="Arial" w:hAnsi="Arial" w:cs="Arial"/>
          <w:sz w:val="22"/>
          <w:szCs w:val="22"/>
          <w:lang w:val="fr-CH"/>
        </w:rPr>
      </w:pPr>
      <w:r w:rsidRPr="00E647AA">
        <w:rPr>
          <w:rFonts w:ascii="Arial" w:hAnsi="Arial" w:cs="Arial"/>
          <w:sz w:val="22"/>
          <w:szCs w:val="22"/>
          <w:lang w:val="fr-CH"/>
        </w:rPr>
        <w:tab/>
        <w:t>2000 Neuchâtel</w:t>
      </w:r>
    </w:p>
    <w:p w14:paraId="3811AE6D" w14:textId="77777777" w:rsidR="005D0053" w:rsidRPr="00E647AA" w:rsidRDefault="005D0053">
      <w:pPr>
        <w:tabs>
          <w:tab w:val="left" w:pos="5760"/>
        </w:tabs>
        <w:rPr>
          <w:rFonts w:ascii="Arial" w:hAnsi="Arial" w:cs="Arial"/>
          <w:sz w:val="22"/>
          <w:szCs w:val="22"/>
          <w:lang w:val="fr-CH"/>
        </w:rPr>
      </w:pPr>
    </w:p>
    <w:p w14:paraId="195D5DA6" w14:textId="77777777" w:rsidR="005D0053" w:rsidRPr="00E647AA" w:rsidRDefault="005D0053">
      <w:pPr>
        <w:tabs>
          <w:tab w:val="left" w:pos="5760"/>
        </w:tabs>
        <w:rPr>
          <w:rFonts w:ascii="Arial" w:hAnsi="Arial" w:cs="Arial"/>
          <w:sz w:val="22"/>
          <w:szCs w:val="22"/>
          <w:lang w:val="fr-CH"/>
        </w:rPr>
      </w:pPr>
    </w:p>
    <w:p w14:paraId="2DDE58D0" w14:textId="77777777" w:rsidR="005D0053" w:rsidRPr="00E647AA" w:rsidRDefault="005D0053">
      <w:pPr>
        <w:tabs>
          <w:tab w:val="left" w:pos="5760"/>
        </w:tabs>
        <w:rPr>
          <w:rFonts w:ascii="Arial" w:hAnsi="Arial" w:cs="Arial"/>
          <w:sz w:val="22"/>
          <w:szCs w:val="22"/>
          <w:lang w:val="fr-CH"/>
        </w:rPr>
      </w:pPr>
    </w:p>
    <w:p w14:paraId="4601DD2F" w14:textId="77777777" w:rsidR="005D0053" w:rsidRPr="00E647AA" w:rsidRDefault="005D0053">
      <w:pPr>
        <w:tabs>
          <w:tab w:val="left" w:pos="5760"/>
        </w:tabs>
        <w:rPr>
          <w:rFonts w:ascii="Arial" w:hAnsi="Arial" w:cs="Arial"/>
          <w:sz w:val="22"/>
          <w:szCs w:val="22"/>
          <w:lang w:val="fr-CH"/>
        </w:rPr>
      </w:pPr>
    </w:p>
    <w:p w14:paraId="508F21B3" w14:textId="77777777" w:rsidR="005D0053" w:rsidRPr="00E647AA" w:rsidRDefault="005D0053">
      <w:pPr>
        <w:tabs>
          <w:tab w:val="left" w:pos="5760"/>
        </w:tabs>
        <w:rPr>
          <w:rFonts w:ascii="Arial" w:hAnsi="Arial" w:cs="Arial"/>
          <w:sz w:val="22"/>
          <w:szCs w:val="22"/>
          <w:lang w:val="fr-CH"/>
        </w:rPr>
      </w:pPr>
    </w:p>
    <w:p w14:paraId="1E0CB0C3" w14:textId="77777777" w:rsidR="005D0053" w:rsidRDefault="000211CF">
      <w:pPr>
        <w:tabs>
          <w:tab w:val="left" w:pos="5760"/>
        </w:tabs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>
        <w:rPr>
          <w:rFonts w:ascii="Arial" w:hAnsi="Arial" w:cs="Arial"/>
          <w:b/>
          <w:bCs/>
          <w:sz w:val="22"/>
          <w:szCs w:val="22"/>
          <w:lang w:val="fr-CH"/>
        </w:rPr>
        <w:t>Demande d’inscription en tant que membre « inactif »</w:t>
      </w:r>
    </w:p>
    <w:p w14:paraId="67E5EF6C" w14:textId="77777777" w:rsidR="005D0053" w:rsidRPr="00E647AA" w:rsidRDefault="005D0053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7B1EE01E" w14:textId="62524CD7" w:rsidR="005D0053" w:rsidRPr="00E647AA" w:rsidRDefault="000211CF">
      <w:pPr>
        <w:tabs>
          <w:tab w:val="left" w:pos="5760"/>
        </w:tabs>
        <w:jc w:val="both"/>
        <w:rPr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Je déclare / Nous déclarons que nous n'exercerons pas d’activité d’intermédiaire financier à titre professionnel</w:t>
      </w:r>
      <w:r>
        <w:rPr>
          <w:rStyle w:val="Ancredenotedebasdepage"/>
          <w:rFonts w:ascii="Arial" w:hAnsi="Arial" w:cs="Arial"/>
          <w:sz w:val="22"/>
          <w:szCs w:val="22"/>
          <w:lang w:val="fr-CH"/>
        </w:rPr>
        <w:footnoteReference w:id="1"/>
      </w:r>
      <w:r w:rsidRPr="00E647AA">
        <w:rPr>
          <w:rFonts w:ascii="Arial" w:hAnsi="Arial" w:cs="Arial"/>
          <w:sz w:val="22"/>
          <w:szCs w:val="22"/>
          <w:lang w:val="fr-CH"/>
        </w:rPr>
        <w:t xml:space="preserve"> </w:t>
      </w:r>
      <w:r>
        <w:rPr>
          <w:rFonts w:ascii="Arial" w:hAnsi="Arial" w:cs="Arial"/>
          <w:sz w:val="22"/>
          <w:szCs w:val="22"/>
          <w:lang w:val="fr-CH"/>
        </w:rPr>
        <w:t>durant l'année civile 202</w:t>
      </w:r>
      <w:r w:rsidR="00E647AA">
        <w:rPr>
          <w:rFonts w:ascii="Arial" w:hAnsi="Arial" w:cs="Arial"/>
          <w:sz w:val="22"/>
          <w:szCs w:val="22"/>
          <w:lang w:val="fr-CH"/>
        </w:rPr>
        <w:t>3</w:t>
      </w:r>
      <w:r>
        <w:rPr>
          <w:rFonts w:ascii="Arial" w:hAnsi="Arial" w:cs="Arial"/>
          <w:sz w:val="22"/>
          <w:szCs w:val="22"/>
          <w:lang w:val="fr-CH"/>
        </w:rPr>
        <w:t>. La cotisation annuelle pour 202</w:t>
      </w:r>
      <w:r w:rsidR="00B20D5D">
        <w:rPr>
          <w:rFonts w:ascii="Arial" w:hAnsi="Arial" w:cs="Arial"/>
          <w:sz w:val="22"/>
          <w:szCs w:val="22"/>
          <w:lang w:val="fr-CH"/>
        </w:rPr>
        <w:t>3</w:t>
      </w:r>
      <w:r>
        <w:rPr>
          <w:rFonts w:ascii="Arial" w:hAnsi="Arial" w:cs="Arial"/>
          <w:sz w:val="22"/>
          <w:szCs w:val="22"/>
          <w:lang w:val="fr-CH"/>
        </w:rPr>
        <w:t xml:space="preserve"> se réduit ainsi à un montant de Fr. 850.00 à la condition que mon / notre « inactivité » soit effective durant toute l’année 202</w:t>
      </w:r>
      <w:r w:rsidR="00B20D5D">
        <w:rPr>
          <w:rFonts w:ascii="Arial" w:hAnsi="Arial" w:cs="Arial"/>
          <w:sz w:val="22"/>
          <w:szCs w:val="22"/>
          <w:lang w:val="fr-CH"/>
        </w:rPr>
        <w:t>3</w:t>
      </w:r>
      <w:r>
        <w:rPr>
          <w:rFonts w:ascii="Arial" w:hAnsi="Arial" w:cs="Arial"/>
          <w:sz w:val="22"/>
          <w:szCs w:val="22"/>
          <w:lang w:val="fr-CH"/>
        </w:rPr>
        <w:t>.</w:t>
      </w:r>
    </w:p>
    <w:p w14:paraId="6A88CF97" w14:textId="77777777" w:rsidR="005D0053" w:rsidRPr="00E647AA" w:rsidRDefault="005D0053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1D90B4E4" w14:textId="4F17EB71" w:rsidR="005D0053" w:rsidRPr="00E647AA" w:rsidRDefault="000211CF">
      <w:pPr>
        <w:tabs>
          <w:tab w:val="left" w:pos="5760"/>
        </w:tabs>
        <w:jc w:val="both"/>
        <w:rPr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Si toutefois je reprends / nous reprenons mon / notre activité en tant qu’intermédiaire(s) financier(s) au cours de l’année 202</w:t>
      </w:r>
      <w:r w:rsidR="00E647AA">
        <w:rPr>
          <w:rFonts w:ascii="Arial" w:hAnsi="Arial" w:cs="Arial"/>
          <w:sz w:val="22"/>
          <w:szCs w:val="22"/>
          <w:lang w:val="fr-CH"/>
        </w:rPr>
        <w:t>3</w:t>
      </w:r>
      <w:r>
        <w:rPr>
          <w:rFonts w:ascii="Arial" w:hAnsi="Arial" w:cs="Arial"/>
          <w:sz w:val="22"/>
          <w:szCs w:val="22"/>
          <w:lang w:val="fr-CH"/>
        </w:rPr>
        <w:t xml:space="preserve">, je dois / nous devons le communiquer sans délai à la Direction de </w:t>
      </w:r>
      <w:proofErr w:type="spellStart"/>
      <w:r>
        <w:rPr>
          <w:rFonts w:ascii="Arial" w:hAnsi="Arial" w:cs="Arial"/>
          <w:sz w:val="22"/>
          <w:szCs w:val="22"/>
          <w:lang w:val="fr-CH"/>
        </w:rPr>
        <w:t>PolyReg</w:t>
      </w:r>
      <w:proofErr w:type="spellEnd"/>
      <w:r>
        <w:rPr>
          <w:rFonts w:ascii="Arial" w:hAnsi="Arial" w:cs="Arial"/>
          <w:sz w:val="22"/>
          <w:szCs w:val="22"/>
          <w:lang w:val="fr-CH"/>
        </w:rPr>
        <w:t>. Celle-ci facturera la cotisation 202</w:t>
      </w:r>
      <w:r w:rsidR="00F568F7">
        <w:rPr>
          <w:rFonts w:ascii="Arial" w:hAnsi="Arial" w:cs="Arial"/>
          <w:sz w:val="22"/>
          <w:szCs w:val="22"/>
          <w:lang w:val="fr-CH"/>
        </w:rPr>
        <w:t>3</w:t>
      </w:r>
      <w:r>
        <w:rPr>
          <w:rFonts w:ascii="Arial" w:hAnsi="Arial" w:cs="Arial"/>
          <w:sz w:val="22"/>
          <w:szCs w:val="22"/>
          <w:lang w:val="fr-CH"/>
        </w:rPr>
        <w:t xml:space="preserve"> selon la taille de l’entreprise et en déduira le montant de Fr. 850.00 déjà payé.</w:t>
      </w:r>
    </w:p>
    <w:p w14:paraId="53784AEB" w14:textId="77777777" w:rsidR="005D0053" w:rsidRPr="00E647AA" w:rsidRDefault="005D0053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48DF0D23" w14:textId="0B5B44B4" w:rsidR="005D0053" w:rsidRDefault="000211CF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Je suis / Nous sommes </w:t>
      </w:r>
      <w:proofErr w:type="gramStart"/>
      <w:r>
        <w:rPr>
          <w:rFonts w:ascii="Arial" w:hAnsi="Arial" w:cs="Arial"/>
          <w:sz w:val="22"/>
          <w:szCs w:val="22"/>
          <w:lang w:val="fr-CH"/>
        </w:rPr>
        <w:t>conscient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(s) du fait que l’inscription en tant que membre « inactif » ne me / nous libère pas de la révision ou des autres obligations vis-à-vis de l’association (annonce des mutations, etc.). Les responsables sont en revanche libérés de leur obligation de formation </w:t>
      </w:r>
      <w:r w:rsidR="00E647AA">
        <w:rPr>
          <w:rFonts w:ascii="Arial" w:hAnsi="Arial" w:cs="Arial"/>
          <w:sz w:val="22"/>
          <w:szCs w:val="22"/>
          <w:lang w:val="fr-CH"/>
        </w:rPr>
        <w:t xml:space="preserve">de base et </w:t>
      </w:r>
      <w:r>
        <w:rPr>
          <w:rFonts w:ascii="Arial" w:hAnsi="Arial" w:cs="Arial"/>
          <w:sz w:val="22"/>
          <w:szCs w:val="22"/>
          <w:lang w:val="fr-CH"/>
        </w:rPr>
        <w:t>continue durant la période d’inactivité.</w:t>
      </w:r>
    </w:p>
    <w:p w14:paraId="633091CF" w14:textId="77777777" w:rsidR="005D0053" w:rsidRPr="00E647AA" w:rsidRDefault="005D0053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5956AD74" w14:textId="73AD58D0" w:rsidR="005D0053" w:rsidRPr="00E647AA" w:rsidRDefault="000211CF">
      <w:pPr>
        <w:tabs>
          <w:tab w:val="left" w:pos="5760"/>
        </w:tabs>
        <w:jc w:val="both"/>
        <w:rPr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Afin d’être recevable pour l’année 202</w:t>
      </w:r>
      <w:r w:rsidR="00E647AA">
        <w:rPr>
          <w:rFonts w:ascii="Arial" w:hAnsi="Arial" w:cs="Arial"/>
          <w:sz w:val="22"/>
          <w:szCs w:val="22"/>
          <w:lang w:val="fr-CH"/>
        </w:rPr>
        <w:t>3</w:t>
      </w:r>
      <w:r>
        <w:rPr>
          <w:rFonts w:ascii="Arial" w:hAnsi="Arial" w:cs="Arial"/>
          <w:sz w:val="22"/>
          <w:szCs w:val="22"/>
          <w:lang w:val="fr-CH"/>
        </w:rPr>
        <w:t xml:space="preserve">, cette déclaration doit être remise à la Poste Suisse au plus tard le </w:t>
      </w:r>
      <w:r>
        <w:rPr>
          <w:rFonts w:ascii="Arial" w:hAnsi="Arial" w:cs="Arial"/>
          <w:b/>
          <w:sz w:val="22"/>
          <w:szCs w:val="22"/>
          <w:lang w:val="fr-CH"/>
        </w:rPr>
        <w:t>3</w:t>
      </w:r>
      <w:r w:rsidR="00E647AA">
        <w:rPr>
          <w:rFonts w:ascii="Arial" w:hAnsi="Arial" w:cs="Arial"/>
          <w:b/>
          <w:sz w:val="22"/>
          <w:szCs w:val="22"/>
          <w:lang w:val="fr-CH"/>
        </w:rPr>
        <w:t>1</w:t>
      </w:r>
      <w:r>
        <w:rPr>
          <w:rFonts w:ascii="Arial" w:hAnsi="Arial" w:cs="Arial"/>
          <w:b/>
          <w:sz w:val="22"/>
          <w:szCs w:val="22"/>
          <w:lang w:val="fr-CH"/>
        </w:rPr>
        <w:t xml:space="preserve"> décembre 202</w:t>
      </w:r>
      <w:r w:rsidR="00E647AA">
        <w:rPr>
          <w:rFonts w:ascii="Arial" w:hAnsi="Arial" w:cs="Arial"/>
          <w:b/>
          <w:sz w:val="22"/>
          <w:szCs w:val="22"/>
          <w:lang w:val="fr-CH"/>
        </w:rPr>
        <w:t>2</w:t>
      </w:r>
      <w:r>
        <w:rPr>
          <w:rFonts w:ascii="Arial" w:hAnsi="Arial" w:cs="Arial"/>
          <w:sz w:val="22"/>
          <w:szCs w:val="22"/>
          <w:lang w:val="fr-CH"/>
        </w:rPr>
        <w:t xml:space="preserve"> par courrier prioritaire (A). La date du timbre postal fait foi.</w:t>
      </w:r>
    </w:p>
    <w:p w14:paraId="6D49339F" w14:textId="77777777" w:rsidR="005D0053" w:rsidRPr="00E647AA" w:rsidRDefault="005D0053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2C4E5DF6" w14:textId="77777777" w:rsidR="005D0053" w:rsidRPr="00E647AA" w:rsidRDefault="005D0053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5577824E" w14:textId="77777777" w:rsidR="005D0053" w:rsidRPr="00E647AA" w:rsidRDefault="005D0053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64CEBF4D" w14:textId="77777777" w:rsidR="005D0053" w:rsidRPr="00E647AA" w:rsidRDefault="000211CF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  <w:r w:rsidRPr="00E647AA">
        <w:rPr>
          <w:rFonts w:ascii="Arial" w:hAnsi="Arial" w:cs="Arial"/>
          <w:sz w:val="22"/>
          <w:szCs w:val="22"/>
          <w:lang w:val="fr-CH"/>
        </w:rPr>
        <w:t>______________, le ___</w:t>
      </w:r>
      <w:proofErr w:type="gramStart"/>
      <w:r w:rsidRPr="00E647AA">
        <w:rPr>
          <w:rFonts w:ascii="Arial" w:hAnsi="Arial" w:cs="Arial"/>
          <w:sz w:val="22"/>
          <w:szCs w:val="22"/>
          <w:lang w:val="fr-CH"/>
        </w:rPr>
        <w:t>_._</w:t>
      </w:r>
      <w:proofErr w:type="gramEnd"/>
      <w:r w:rsidRPr="00E647AA">
        <w:rPr>
          <w:rFonts w:ascii="Arial" w:hAnsi="Arial" w:cs="Arial"/>
          <w:sz w:val="22"/>
          <w:szCs w:val="22"/>
          <w:lang w:val="fr-CH"/>
        </w:rPr>
        <w:t>___.________</w:t>
      </w:r>
      <w:r w:rsidRPr="00E647AA">
        <w:rPr>
          <w:rFonts w:ascii="Arial" w:hAnsi="Arial" w:cs="Arial"/>
          <w:sz w:val="22"/>
          <w:szCs w:val="22"/>
          <w:lang w:val="fr-CH"/>
        </w:rPr>
        <w:tab/>
        <w:t>Signature du membre</w:t>
      </w:r>
    </w:p>
    <w:p w14:paraId="6A8DEC6C" w14:textId="77777777" w:rsidR="005D0053" w:rsidRPr="00E647AA" w:rsidRDefault="005D0053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61B3EA50" w14:textId="77777777" w:rsidR="005D0053" w:rsidRPr="00E647AA" w:rsidRDefault="005D0053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4E30DB4C" w14:textId="77777777" w:rsidR="005D0053" w:rsidRDefault="000211CF">
      <w:pPr>
        <w:tabs>
          <w:tab w:val="left" w:pos="5760"/>
        </w:tabs>
        <w:jc w:val="both"/>
      </w:pPr>
      <w:r w:rsidRPr="00E647AA"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</w:rPr>
        <w:t>___________________________</w:t>
      </w:r>
    </w:p>
    <w:sectPr w:rsidR="005D0053">
      <w:headerReference w:type="default" r:id="rId7"/>
      <w:footerReference w:type="default" r:id="rId8"/>
      <w:pgSz w:w="11906" w:h="16838"/>
      <w:pgMar w:top="1417" w:right="1417" w:bottom="1134" w:left="1417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AD67" w14:textId="77777777" w:rsidR="00497BBF" w:rsidRDefault="00497BBF">
      <w:r>
        <w:separator/>
      </w:r>
    </w:p>
  </w:endnote>
  <w:endnote w:type="continuationSeparator" w:id="0">
    <w:p w14:paraId="168AD7AB" w14:textId="77777777" w:rsidR="00497BBF" w:rsidRDefault="0049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0BE4" w14:textId="77777777" w:rsidR="005D0053" w:rsidRDefault="005D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6076" w14:textId="77777777" w:rsidR="00497BBF" w:rsidRDefault="00497BBF">
      <w:r>
        <w:separator/>
      </w:r>
    </w:p>
  </w:footnote>
  <w:footnote w:type="continuationSeparator" w:id="0">
    <w:p w14:paraId="133137C4" w14:textId="77777777" w:rsidR="00497BBF" w:rsidRDefault="00497BBF">
      <w:r>
        <w:continuationSeparator/>
      </w:r>
    </w:p>
  </w:footnote>
  <w:footnote w:id="1">
    <w:p w14:paraId="3F506F4F" w14:textId="77777777" w:rsidR="005D0053" w:rsidRPr="00E647AA" w:rsidRDefault="000211CF">
      <w:pPr>
        <w:pStyle w:val="Funotentext"/>
        <w:rPr>
          <w:lang w:val="fr-CH"/>
        </w:rPr>
      </w:pPr>
      <w:r>
        <w:rPr>
          <w:rStyle w:val="Caractresdenotedebasdepage"/>
        </w:rPr>
        <w:footnoteRef/>
      </w:r>
      <w:r w:rsidRPr="00E647AA">
        <w:rPr>
          <w:lang w:val="fr-CH"/>
        </w:rPr>
        <w:tab/>
        <w:t xml:space="preserve"> </w:t>
      </w:r>
      <w:r w:rsidRPr="00E647AA">
        <w:rPr>
          <w:rFonts w:ascii="Arial" w:hAnsi="Arial" w:cs="Arial"/>
          <w:sz w:val="16"/>
          <w:szCs w:val="16"/>
          <w:lang w:val="fr-CH"/>
        </w:rPr>
        <w:t>Selon l'ordonnance sur le blanchiment d'argent (OBA), RS 955.01</w:t>
      </w:r>
    </w:p>
    <w:p w14:paraId="0BCAFA2D" w14:textId="77777777" w:rsidR="005D0053" w:rsidRPr="00E647AA" w:rsidRDefault="005D0053">
      <w:pPr>
        <w:pStyle w:val="Funotentext"/>
        <w:rPr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F4AF" w14:textId="77777777" w:rsidR="005D0053" w:rsidRDefault="000211CF">
    <w:pPr>
      <w:pStyle w:val="Kopfzeile"/>
      <w:jc w:val="center"/>
    </w:pPr>
    <w:r>
      <w:rPr>
        <w:noProof/>
      </w:rPr>
      <w:drawing>
        <wp:inline distT="0" distB="0" distL="0" distR="0" wp14:anchorId="343CEE52" wp14:editId="208F94E9">
          <wp:extent cx="1939925" cy="75311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" t="-143" r="-56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75FC7"/>
    <w:multiLevelType w:val="multilevel"/>
    <w:tmpl w:val="503C8A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53"/>
    <w:rsid w:val="000211CF"/>
    <w:rsid w:val="00492A0E"/>
    <w:rsid w:val="00497BBF"/>
    <w:rsid w:val="005D0053"/>
    <w:rsid w:val="00822935"/>
    <w:rsid w:val="009511D8"/>
    <w:rsid w:val="00B20D5D"/>
    <w:rsid w:val="00E647AA"/>
    <w:rsid w:val="00F5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2F3F2"/>
  <w15:docId w15:val="{03B5CCF1-CDDD-4906-BB57-068772FE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szCs w:val="24"/>
        <w:lang w:val="fr-CH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val="de-CH" w:bidi="ar-SA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1">
    <w:name w:val="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Funotenzeichen1">
    <w:name w:val="Fußnotenzeichen1"/>
    <w:basedOn w:val="WW-Absatz-Standardschriftart"/>
    <w:qFormat/>
    <w:rPr>
      <w:vertAlign w:val="superscript"/>
    </w:rPr>
  </w:style>
  <w:style w:type="character" w:customStyle="1" w:styleId="berschrift3Zchn">
    <w:name w:val="Überschrift 3 Zchn"/>
    <w:basedOn w:val="WW-Absatz-Standardschriftart"/>
    <w:qFormat/>
    <w:rPr>
      <w:rFonts w:ascii="Cambria" w:eastAsia="Times New Roman" w:hAnsi="Cambria" w:cs="Times New Roman"/>
      <w:b/>
      <w:bCs/>
      <w:sz w:val="26"/>
      <w:szCs w:val="26"/>
      <w:lang w:val="de-CH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nzeichen1">
    <w:name w:val="Endnotenzeichen1"/>
    <w:qFormat/>
    <w:rPr>
      <w:vertAlign w:val="superscript"/>
    </w:rPr>
  </w:style>
  <w:style w:type="character" w:customStyle="1" w:styleId="WW-Endnotenzeichen">
    <w:name w:val="WW-Endnotenzeichen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Ancredenotedefin">
    <w:name w:val="Ancre de note de fin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styleId="Titel">
    <w:name w:val="Title"/>
    <w:basedOn w:val="Standard"/>
    <w:next w:val="Textkrper"/>
    <w:uiPriority w:val="10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Droid Sans Fallback" w:hAnsi="Liberation Sans;Arial" w:cs="DejaVu Sans"/>
      <w:sz w:val="28"/>
      <w:szCs w:val="28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rPr>
      <w:sz w:val="20"/>
      <w:szCs w:val="20"/>
    </w:rPr>
  </w:style>
  <w:style w:type="paragraph" w:customStyle="1" w:styleId="Sprechblasentext1">
    <w:name w:val="Sprechblasentext1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1244</Characters>
  <Application>Microsoft Office Word</Application>
  <DocSecurity>4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INAKTIVITÄT</dc:title>
  <dc:subject/>
  <dc:creator>Giulia Stanchieri</dc:creator>
  <dc:description/>
  <cp:lastModifiedBy>Sabrina Soltermann</cp:lastModifiedBy>
  <cp:revision>2</cp:revision>
  <cp:lastPrinted>2007-07-10T16:22:00Z</cp:lastPrinted>
  <dcterms:created xsi:type="dcterms:W3CDTF">2022-03-07T15:18:00Z</dcterms:created>
  <dcterms:modified xsi:type="dcterms:W3CDTF">2022-03-07T15:18:00Z</dcterms:modified>
  <dc:language>en-US</dc:language>
</cp:coreProperties>
</file>